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27B" w:rsidRDefault="00E9627B" w:rsidP="00E9627B">
      <w:pPr>
        <w:shd w:val="clear" w:color="auto" w:fill="FFFFFF"/>
        <w:spacing w:line="432" w:lineRule="atLeast"/>
        <w:ind w:left="0" w:firstLine="0"/>
        <w:rPr>
          <w:rFonts w:ascii="Arial" w:eastAsia="Times New Roman" w:hAnsi="Arial" w:cs="Arial"/>
          <w:b/>
          <w:bCs/>
          <w:color w:val="333333"/>
          <w:sz w:val="29"/>
          <w:szCs w:val="29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29"/>
          <w:szCs w:val="29"/>
          <w:lang w:eastAsia="ru-RU"/>
        </w:rPr>
        <w:t>ПРОКУРОР РАЗЪЯСНЯЕТ</w:t>
      </w:r>
    </w:p>
    <w:p w:rsidR="00E9627B" w:rsidRPr="00E9627B" w:rsidRDefault="00E9627B" w:rsidP="00E9627B">
      <w:pPr>
        <w:shd w:val="clear" w:color="auto" w:fill="FFFFFF"/>
        <w:spacing w:line="432" w:lineRule="atLeast"/>
        <w:ind w:left="0" w:firstLine="0"/>
        <w:rPr>
          <w:rFonts w:ascii="Arial" w:eastAsia="Times New Roman" w:hAnsi="Arial" w:cs="Arial"/>
          <w:b/>
          <w:bCs/>
          <w:color w:val="333333"/>
          <w:sz w:val="29"/>
          <w:szCs w:val="29"/>
          <w:lang w:eastAsia="ru-RU"/>
        </w:rPr>
      </w:pPr>
      <w:r w:rsidRPr="00E9627B">
        <w:rPr>
          <w:rFonts w:ascii="Arial" w:eastAsia="Times New Roman" w:hAnsi="Arial" w:cs="Arial"/>
          <w:b/>
          <w:bCs/>
          <w:color w:val="333333"/>
          <w:sz w:val="29"/>
          <w:szCs w:val="29"/>
          <w:lang w:eastAsia="ru-RU"/>
        </w:rPr>
        <w:t>Внесены изменения в законодательство о воинской обязанности и военной службе</w:t>
      </w:r>
    </w:p>
    <w:p w:rsidR="00E9627B" w:rsidRPr="00E9627B" w:rsidRDefault="00E9627B" w:rsidP="00E9627B">
      <w:pPr>
        <w:shd w:val="clear" w:color="auto" w:fill="FFFFFF"/>
        <w:spacing w:line="240" w:lineRule="auto"/>
        <w:ind w:left="0" w:firstLine="0"/>
        <w:rPr>
          <w:rFonts w:ascii="Roboto" w:eastAsia="Times New Roman" w:hAnsi="Roboto"/>
          <w:color w:val="000000"/>
          <w:sz w:val="19"/>
          <w:szCs w:val="19"/>
          <w:lang w:eastAsia="ru-RU"/>
        </w:rPr>
      </w:pPr>
      <w:r w:rsidRPr="00E9627B">
        <w:rPr>
          <w:rFonts w:ascii="Roboto" w:eastAsia="Times New Roman" w:hAnsi="Roboto"/>
          <w:color w:val="000000"/>
          <w:sz w:val="19"/>
          <w:lang w:eastAsia="ru-RU"/>
        </w:rPr>
        <w:t> </w:t>
      </w:r>
      <w:r w:rsidRPr="00E9627B">
        <w:rPr>
          <w:rFonts w:ascii="Roboto" w:eastAsia="Times New Roman" w:hAnsi="Roboto"/>
          <w:color w:val="FFFFFF"/>
          <w:sz w:val="16"/>
          <w:lang w:eastAsia="ru-RU"/>
        </w:rPr>
        <w:t>Текст</w:t>
      </w:r>
    </w:p>
    <w:p w:rsidR="00E9627B" w:rsidRPr="00E9627B" w:rsidRDefault="00E9627B" w:rsidP="00E9627B">
      <w:pPr>
        <w:shd w:val="clear" w:color="auto" w:fill="FFFFFF"/>
        <w:spacing w:line="240" w:lineRule="auto"/>
        <w:ind w:left="0" w:firstLine="0"/>
        <w:rPr>
          <w:rFonts w:ascii="Roboto" w:eastAsia="Times New Roman" w:hAnsi="Roboto"/>
          <w:color w:val="000000"/>
          <w:sz w:val="19"/>
          <w:szCs w:val="19"/>
          <w:lang w:eastAsia="ru-RU"/>
        </w:rPr>
      </w:pPr>
      <w:r w:rsidRPr="00E9627B">
        <w:rPr>
          <w:rFonts w:ascii="Roboto" w:eastAsia="Times New Roman" w:hAnsi="Roboto"/>
          <w:color w:val="000000"/>
          <w:sz w:val="19"/>
          <w:lang w:eastAsia="ru-RU"/>
        </w:rPr>
        <w:t> </w:t>
      </w:r>
      <w:r w:rsidRPr="00E9627B">
        <w:rPr>
          <w:rFonts w:ascii="Roboto" w:eastAsia="Times New Roman" w:hAnsi="Roboto"/>
          <w:color w:val="FFFFFF"/>
          <w:sz w:val="16"/>
          <w:lang w:eastAsia="ru-RU"/>
        </w:rPr>
        <w:t>Поделиться</w:t>
      </w:r>
    </w:p>
    <w:p w:rsidR="00E9627B" w:rsidRPr="00E9627B" w:rsidRDefault="00E9627B" w:rsidP="00E9627B">
      <w:pPr>
        <w:shd w:val="clear" w:color="auto" w:fill="FFFFFF"/>
        <w:spacing w:after="100" w:afterAutospacing="1" w:line="240" w:lineRule="auto"/>
        <w:ind w:left="0" w:firstLine="0"/>
        <w:jc w:val="both"/>
        <w:rPr>
          <w:rFonts w:ascii="Roboto" w:eastAsia="Times New Roman" w:hAnsi="Roboto"/>
          <w:color w:val="333333"/>
          <w:sz w:val="19"/>
          <w:szCs w:val="19"/>
          <w:lang w:eastAsia="ru-RU"/>
        </w:rPr>
      </w:pPr>
      <w:r w:rsidRPr="00E9627B">
        <w:rPr>
          <w:rFonts w:eastAsia="Times New Roman"/>
          <w:color w:val="333333"/>
          <w:shd w:val="clear" w:color="auto" w:fill="FFFFFF"/>
          <w:lang w:eastAsia="ru-RU"/>
        </w:rPr>
        <w:t>26 мая 2021 года подписан Федеральный закон № 146-ФЗ «О внесении изменения в статью 5.1 Федерального закона "О воинской обязанности и военной службе», которым для призывников, имеющих основания для предоставления отсрочки или освобождения от призыва на военную службу, предусмотрен заявительный порядок медицинского освидетельствования.</w:t>
      </w:r>
    </w:p>
    <w:p w:rsidR="00E9627B" w:rsidRPr="00E9627B" w:rsidRDefault="00E9627B" w:rsidP="00E9627B">
      <w:pPr>
        <w:shd w:val="clear" w:color="auto" w:fill="FFFFFF"/>
        <w:spacing w:after="100" w:afterAutospacing="1" w:line="240" w:lineRule="auto"/>
        <w:ind w:left="0" w:firstLine="0"/>
        <w:jc w:val="both"/>
        <w:rPr>
          <w:rFonts w:ascii="Roboto" w:eastAsia="Times New Roman" w:hAnsi="Roboto"/>
          <w:color w:val="333333"/>
          <w:sz w:val="19"/>
          <w:szCs w:val="19"/>
          <w:lang w:eastAsia="ru-RU"/>
        </w:rPr>
      </w:pPr>
      <w:r w:rsidRPr="00E9627B">
        <w:rPr>
          <w:rFonts w:eastAsia="Times New Roman"/>
          <w:color w:val="333333"/>
          <w:shd w:val="clear" w:color="auto" w:fill="FFFFFF"/>
          <w:lang w:eastAsia="ru-RU"/>
        </w:rPr>
        <w:t>Так, законом исключено обязательное медицинское освидетельствование граждан, подлежащих призыву на военную службу, но при этом имеющих основания для предоставления отсрочки или освобождения от призыва на военную службу, и установлена возможность прохождения такими гражданами медицинского освидетельствования по их заявлению.</w:t>
      </w:r>
    </w:p>
    <w:p w:rsidR="00E9627B" w:rsidRPr="00E9627B" w:rsidRDefault="00E9627B" w:rsidP="00E9627B">
      <w:pPr>
        <w:shd w:val="clear" w:color="auto" w:fill="FFFFFF"/>
        <w:spacing w:after="100" w:afterAutospacing="1" w:line="240" w:lineRule="auto"/>
        <w:ind w:left="0" w:firstLine="0"/>
        <w:jc w:val="both"/>
        <w:rPr>
          <w:rFonts w:ascii="Roboto" w:eastAsia="Times New Roman" w:hAnsi="Roboto"/>
          <w:color w:val="333333"/>
          <w:sz w:val="19"/>
          <w:szCs w:val="19"/>
          <w:lang w:eastAsia="ru-RU"/>
        </w:rPr>
      </w:pPr>
      <w:r w:rsidRPr="00E9627B">
        <w:rPr>
          <w:rFonts w:eastAsia="Times New Roman"/>
          <w:color w:val="333333"/>
          <w:shd w:val="clear" w:color="auto" w:fill="FFFFFF"/>
          <w:lang w:eastAsia="ru-RU"/>
        </w:rPr>
        <w:t>Граждане, отказавшиеся от реализации своего права на освобождение от призыва или права на отсрочку от призыва, а также ранее признанные временно не годными к военной службе по состоянию здоровья, проходят медицинское освидетельствование в общем порядке.</w:t>
      </w:r>
    </w:p>
    <w:p w:rsidR="00EA04B8" w:rsidRDefault="00EA04B8"/>
    <w:sectPr w:rsidR="00EA04B8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627B"/>
    <w:rsid w:val="003A62B7"/>
    <w:rsid w:val="006F7C1A"/>
    <w:rsid w:val="007819B5"/>
    <w:rsid w:val="00852F51"/>
    <w:rsid w:val="00A96337"/>
    <w:rsid w:val="00C72B0F"/>
    <w:rsid w:val="00DF7336"/>
    <w:rsid w:val="00DF7C16"/>
    <w:rsid w:val="00E74A96"/>
    <w:rsid w:val="00E9627B"/>
    <w:rsid w:val="00EA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E9627B"/>
  </w:style>
  <w:style w:type="character" w:customStyle="1" w:styleId="feeds-pagenavigationtooltip">
    <w:name w:val="feeds-page__navigation_tooltip"/>
    <w:basedOn w:val="a0"/>
    <w:rsid w:val="00E9627B"/>
  </w:style>
  <w:style w:type="paragraph" w:styleId="a3">
    <w:name w:val="Normal (Web)"/>
    <w:basedOn w:val="a"/>
    <w:uiPriority w:val="99"/>
    <w:semiHidden/>
    <w:unhideWhenUsed/>
    <w:rsid w:val="00E9627B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7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5168">
          <w:marLeft w:val="0"/>
          <w:marRight w:val="0"/>
          <w:marTop w:val="0"/>
          <w:marBottom w:val="7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8103">
          <w:marLeft w:val="0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70454">
              <w:marLeft w:val="0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4184">
              <w:marLeft w:val="0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21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4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85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Company>прокуратура Пензенской области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2021-06-22T12:18:00Z</dcterms:created>
  <dcterms:modified xsi:type="dcterms:W3CDTF">2021-06-22T12:18:00Z</dcterms:modified>
</cp:coreProperties>
</file>